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9258" w14:textId="7E26ED9A" w:rsidR="00CE6ABC" w:rsidRDefault="00FB490A" w:rsidP="00417DCE">
      <w:pPr>
        <w:rPr>
          <w:b/>
          <w:bCs/>
        </w:rPr>
      </w:pPr>
      <w:r w:rsidRPr="00FB490A">
        <w:rPr>
          <w:b/>
          <w:bCs/>
        </w:rPr>
        <w:t>[11:00</w:t>
      </w:r>
      <w:r w:rsidR="00141C50">
        <w:rPr>
          <w:b/>
          <w:bCs/>
        </w:rPr>
        <w:t>am</w:t>
      </w:r>
      <w:r w:rsidRPr="00FB490A">
        <w:rPr>
          <w:b/>
          <w:bCs/>
        </w:rPr>
        <w:t>-</w:t>
      </w:r>
      <w:r w:rsidR="00F66327">
        <w:rPr>
          <w:b/>
          <w:bCs/>
        </w:rPr>
        <w:t>11:35am</w:t>
      </w:r>
      <w:r w:rsidRPr="00FB490A">
        <w:rPr>
          <w:b/>
          <w:bCs/>
        </w:rPr>
        <w:t>]</w:t>
      </w:r>
      <w:r w:rsidR="00CE6ABC">
        <w:rPr>
          <w:b/>
          <w:bCs/>
        </w:rPr>
        <w:t xml:space="preserve"> Overview of mini project</w:t>
      </w:r>
      <w:r w:rsidR="00515355">
        <w:rPr>
          <w:b/>
          <w:bCs/>
        </w:rPr>
        <w:t xml:space="preserve"> and signal to noise ratio.</w:t>
      </w:r>
    </w:p>
    <w:p w14:paraId="1ABDEFCA" w14:textId="15B27A15" w:rsidR="00CE6ABC" w:rsidRDefault="00CE6ABC" w:rsidP="00417DCE">
      <w:r>
        <w:t>Write a narrative report (4-5 pages, not counting figures) The audience is other students in the class. Discuss the topics you’ve learning in the class and explain how they relate to the project (e.g. Fourier series).</w:t>
      </w:r>
    </w:p>
    <w:p w14:paraId="661352BC" w14:textId="3A1F8D28" w:rsidR="00CE6ABC" w:rsidRDefault="00CE6ABC" w:rsidP="00417DCE">
      <w:pPr>
        <w:rPr>
          <w:rFonts w:eastAsiaTheme="minorEastAsia"/>
        </w:rPr>
      </w:pPr>
      <w:r>
        <w:rPr>
          <w:rFonts w:eastAsiaTheme="minorEastAsia"/>
        </w:rPr>
        <w:t>Signal to noise ratio</w:t>
      </w:r>
    </w:p>
    <w:p w14:paraId="5CB188E4" w14:textId="3ECBF63F" w:rsidR="00CE6ABC" w:rsidRPr="00CE6ABC" w:rsidRDefault="00CE6ABC" w:rsidP="00417DCE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Signal to noise ratio=SNR=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Signal power </m:t>
              </m:r>
              <m:ctrlPr>
                <w:rPr>
                  <w:rFonts w:ascii="Cambria Math" w:eastAsiaTheme="minorEastAsia" w:hAnsi="Cambria Math"/>
                  <w:i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Noise power</m:t>
              </m:r>
            </m:den>
          </m:f>
        </m:oMath>
      </m:oMathPara>
    </w:p>
    <w:p w14:paraId="04A49A6F" w14:textId="3EEAF3C2" w:rsidR="00CE6ABC" w:rsidRDefault="00CE6ABC" w:rsidP="00D27790">
      <w:pPr>
        <w:rPr>
          <w:rFonts w:eastAsiaTheme="minorEastAsia"/>
        </w:rPr>
      </w:pPr>
      <w:r>
        <w:rPr>
          <w:rFonts w:eastAsiaTheme="minorEastAsia"/>
        </w:rPr>
        <w:t>Where the power is proportional to the squared amplitude of the signal (e.g. Watts). In decibels:</w:t>
      </w:r>
    </w:p>
    <w:p w14:paraId="2AA1BAA9" w14:textId="688A1E1F" w:rsidR="00CE6ABC" w:rsidRDefault="00CE6ABC" w:rsidP="00D2779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SNR</m:t>
              </m:r>
            </m:e>
            <m:sub>
              <m:r>
                <w:rPr>
                  <w:rFonts w:ascii="Cambria Math" w:eastAsiaTheme="minorEastAsia" w:hAnsi="Cambria Math"/>
                </w:rPr>
                <m:t>dB</m:t>
              </m:r>
            </m:sub>
          </m:sSub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ub>
              </m:sSub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SNR</m:t>
                  </m:r>
                </m:e>
              </m:d>
              <m:ctrlPr>
                <w:rPr>
                  <w:rFonts w:ascii="Cambria Math" w:eastAsiaTheme="minorEastAsia" w:hAnsi="Cambria Math"/>
                  <w:i/>
                </w:rPr>
              </m:ctrlPr>
            </m:e>
          </m:func>
        </m:oMath>
      </m:oMathPara>
    </w:p>
    <w:p w14:paraId="071A8C63" w14:textId="79332028" w:rsidR="00CE6ABC" w:rsidRDefault="00CE6ABC" w:rsidP="00D27790">
      <w:pPr>
        <w:rPr>
          <w:rFonts w:eastAsiaTheme="minorEastAsia"/>
        </w:rPr>
      </w:pPr>
      <w:r>
        <w:rPr>
          <w:rFonts w:eastAsiaTheme="minorEastAsia"/>
        </w:rPr>
        <w:t xml:space="preserve">The output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 xml:space="preserve"> of a system </w:t>
      </w:r>
      <m:oMath>
        <m:r>
          <m:rPr>
            <m:scr m:val="script"/>
          </m:rP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will often to</w:t>
      </w:r>
      <w:proofErr w:type="gramEnd"/>
      <w:r>
        <w:rPr>
          <w:rFonts w:eastAsiaTheme="minorEastAsia"/>
        </w:rPr>
        <w:t xml:space="preserve"> contain a desired component, or the “signal”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 xml:space="preserve">, and an undesired or “noise” component </w:t>
      </w:r>
      <m:oMath>
        <m:r>
          <w:rPr>
            <w:rFonts w:ascii="Cambria Math" w:eastAsiaTheme="minorEastAsia" w:hAnsi="Cambria Math"/>
          </w:rPr>
          <m:t>v</m:t>
        </m:r>
        <m:r>
          <w:rPr>
            <w:rFonts w:ascii="Cambria Math" w:eastAsiaTheme="minorEastAsia" w:hAnsi="Cambria Math"/>
          </w:rPr>
          <m:t>(t)</m:t>
        </m:r>
      </m:oMath>
    </w:p>
    <w:p w14:paraId="0B09E12A" w14:textId="77777777" w:rsidR="00CE6ABC" w:rsidRDefault="00CE6ABC" w:rsidP="00D27790">
      <w:pPr>
        <w:rPr>
          <w:rFonts w:eastAsiaTheme="minorEastAsia"/>
        </w:rPr>
      </w:pPr>
    </w:p>
    <w:p w14:paraId="1A8D4B59" w14:textId="32C05222" w:rsidR="00CE6ABC" w:rsidRPr="00CE6ABC" w:rsidRDefault="00CE6ABC" w:rsidP="00D2779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+n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</m:oMath>
      </m:oMathPara>
    </w:p>
    <w:p w14:paraId="7E030491" w14:textId="075428FB" w:rsidR="00CE6ABC" w:rsidRPr="00CE6ABC" w:rsidRDefault="00515355" w:rsidP="00D2779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-x(t)</m:t>
          </m:r>
        </m:oMath>
      </m:oMathPara>
    </w:p>
    <w:p w14:paraId="2808BB25" w14:textId="2EB7BF44" w:rsidR="00CE6ABC" w:rsidRPr="00CE6ABC" w:rsidRDefault="00CE6ABC" w:rsidP="00D2779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SNR=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Average power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Average power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  <m:r>
                    <w:rPr>
                      <w:rFonts w:ascii="Cambria Math" w:eastAsiaTheme="minorEastAsia" w:hAnsi="Cambria Math"/>
                    </w:rPr>
                    <m:t>(t)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Average power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Average power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-x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</m:d>
            </m:den>
          </m:f>
        </m:oMath>
      </m:oMathPara>
    </w:p>
    <w:p w14:paraId="6CADF947" w14:textId="16D79C0B" w:rsidR="00CE6ABC" w:rsidRDefault="00CE6ABC" w:rsidP="00D27790">
      <w:pPr>
        <w:rPr>
          <w:rFonts w:eastAsiaTheme="minorEastAsia"/>
        </w:rPr>
      </w:pPr>
      <w:r>
        <w:rPr>
          <w:rFonts w:eastAsiaTheme="minorEastAsia"/>
        </w:rPr>
        <w:t xml:space="preserve">When </w:t>
      </w:r>
      <m:oMath>
        <m:r>
          <w:rPr>
            <w:rFonts w:ascii="Cambria Math" w:eastAsiaTheme="minorEastAsia" w:hAnsi="Cambria Math"/>
          </w:rPr>
          <m:t>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>, the SNR is infinity</w:t>
      </w:r>
      <w:r w:rsidR="00515355">
        <w:rPr>
          <w:rFonts w:eastAsiaTheme="minorEastAsia"/>
        </w:rPr>
        <w:t xml:space="preserve"> </w:t>
      </w:r>
      <w:proofErr w:type="spellStart"/>
      <w:r w:rsidR="00515355">
        <w:rPr>
          <w:rFonts w:eastAsiaTheme="minorEastAsia"/>
        </w:rPr>
        <w:t>dB</w:t>
      </w:r>
      <w:r>
        <w:rPr>
          <w:rFonts w:eastAsiaTheme="minorEastAsia"/>
        </w:rPr>
        <w:t>.</w:t>
      </w:r>
      <w:proofErr w:type="spellEnd"/>
      <w:r w:rsidR="00515355">
        <w:rPr>
          <w:rFonts w:eastAsiaTheme="minorEastAsia"/>
        </w:rPr>
        <w:t xml:space="preserve"> </w:t>
      </w:r>
      <w:r>
        <w:rPr>
          <w:rFonts w:eastAsiaTheme="minorEastAsia"/>
        </w:rPr>
        <w:t>When the signal has the same amount of power as the noise, the SNR</w:t>
      </w:r>
      <w:r w:rsidR="00515355">
        <w:rPr>
          <w:rFonts w:eastAsiaTheme="minorEastAsia"/>
        </w:rPr>
        <w:t xml:space="preserve"> is zero </w:t>
      </w:r>
      <w:proofErr w:type="spellStart"/>
      <w:r w:rsidR="00515355">
        <w:rPr>
          <w:rFonts w:eastAsiaTheme="minorEastAsia"/>
        </w:rPr>
        <w:t>dB.</w:t>
      </w:r>
      <w:proofErr w:type="spellEnd"/>
    </w:p>
    <w:p w14:paraId="5B21ADF7" w14:textId="2067212D" w:rsidR="00515355" w:rsidRDefault="00515355" w:rsidP="00D27790">
      <w:pPr>
        <w:rPr>
          <w:rFonts w:eastAsiaTheme="minorEastAsia"/>
        </w:rPr>
      </w:pPr>
      <w:r>
        <w:rPr>
          <w:rFonts w:eastAsiaTheme="minorEastAsia"/>
        </w:rPr>
        <w:t xml:space="preserve">The amplitude of a digital audio signal represents </w:t>
      </w:r>
      <w:proofErr w:type="gramStart"/>
      <w:r>
        <w:rPr>
          <w:rFonts w:eastAsiaTheme="minorEastAsia"/>
        </w:rPr>
        <w:t>a sampled</w:t>
      </w:r>
      <w:proofErr w:type="gramEnd"/>
      <w:r>
        <w:rPr>
          <w:rFonts w:eastAsiaTheme="minorEastAsia"/>
        </w:rPr>
        <w:t xml:space="preserve"> and quantized voltage. Since the power is proportional to the voltage squared, the average power of a discrete signal with length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is</w:t>
      </w:r>
    </w:p>
    <w:p w14:paraId="0F2CE9A0" w14:textId="725DC7CE" w:rsidR="00515355" w:rsidRPr="00515355" w:rsidRDefault="00515355" w:rsidP="00D27790">
      <w:pPr>
        <w:rPr>
          <w:rFonts w:eastAsiaTheme="minorEastAs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Average power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x[n]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 xml:space="preserve">Total power 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x[n]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nary>
            <m:naryPr>
              <m:chr m:val="∑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n=0</m:t>
              </m:r>
            </m:sub>
            <m:sup>
              <m:r>
                <w:rPr>
                  <w:rFonts w:ascii="Cambria Math" w:eastAsiaTheme="minorEastAsia" w:hAnsi="Cambria Math"/>
                </w:rPr>
                <m:t>N-1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[n]</m:t>
              </m:r>
            </m:e>
          </m:nary>
        </m:oMath>
      </m:oMathPara>
    </w:p>
    <w:p w14:paraId="3D81228B" w14:textId="3DDA961D" w:rsidR="00515355" w:rsidRPr="00F66327" w:rsidRDefault="00515355" w:rsidP="00D27790">
      <w:pPr>
        <w:rPr>
          <w:rFonts w:eastAsiaTheme="minorEastAs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SNR=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</m:e>
              </m:nary>
              <m:ctrlPr>
                <w:rPr>
                  <w:rFonts w:ascii="Cambria Math" w:eastAsiaTheme="minorEastAsia" w:hAnsi="Cambria Math"/>
                  <w:i/>
                </w:rPr>
              </m:ctrlPr>
            </m:num>
            <m:den>
              <m:nary>
                <m:naryPr>
                  <m:chr m:val="∑"/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</m:e>
              </m:nary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Average power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</m:e>
              </m:d>
              <m:ctrlPr>
                <w:rPr>
                  <w:rFonts w:ascii="Cambria Math" w:eastAsiaTheme="minorEastAsia" w:hAnsi="Cambria Math"/>
                  <w:i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Mean squared error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,y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</m:d>
                </m:e>
              </m:d>
            </m:den>
          </m:f>
        </m:oMath>
      </m:oMathPara>
    </w:p>
    <w:p w14:paraId="500AFAFA" w14:textId="77777777" w:rsidR="00F66327" w:rsidRDefault="00F66327" w:rsidP="00D27790">
      <w:pPr>
        <w:rPr>
          <w:rFonts w:eastAsiaTheme="minorEastAsia"/>
        </w:rPr>
      </w:pPr>
    </w:p>
    <w:p w14:paraId="17FB1CA5" w14:textId="77777777" w:rsidR="00026BAF" w:rsidRDefault="00026BAF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br w:type="page"/>
      </w:r>
    </w:p>
    <w:p w14:paraId="70ED177D" w14:textId="3C79FA09" w:rsidR="00F66327" w:rsidRPr="00026BAF" w:rsidRDefault="00F66327" w:rsidP="00D27790">
      <w:pPr>
        <w:rPr>
          <w:rFonts w:eastAsiaTheme="minorEastAsia"/>
          <w:b/>
          <w:bCs/>
        </w:rPr>
      </w:pPr>
      <w:r w:rsidRPr="00026BAF">
        <w:rPr>
          <w:rFonts w:eastAsiaTheme="minorEastAsia"/>
          <w:b/>
          <w:bCs/>
        </w:rPr>
        <w:lastRenderedPageBreak/>
        <w:t>[11:35-</w:t>
      </w:r>
      <w:r w:rsidR="007729A8">
        <w:rPr>
          <w:rFonts w:eastAsiaTheme="minorEastAsia"/>
          <w:b/>
          <w:bCs/>
        </w:rPr>
        <w:t>12:15</w:t>
      </w:r>
      <w:r w:rsidRPr="00026BAF">
        <w:rPr>
          <w:rFonts w:eastAsiaTheme="minorEastAsia"/>
          <w:b/>
          <w:bCs/>
        </w:rPr>
        <w:t>] Sampling and aliasing</w:t>
      </w:r>
    </w:p>
    <w:p w14:paraId="22454935" w14:textId="10B972DE" w:rsidR="00026BAF" w:rsidRDefault="00026BAF" w:rsidP="00D27790">
      <w:pPr>
        <w:rPr>
          <w:rFonts w:eastAsiaTheme="minorEastAsia"/>
        </w:rPr>
      </w:pPr>
      <w:r>
        <w:rPr>
          <w:rFonts w:eastAsiaTheme="minorEastAsia"/>
        </w:rPr>
        <w:t>Sampling it the conversion from a continuous-time signal to a discrete-time signal. Reconstruction is the reverse process. In the ideal case, it’s possible to sample and perfectly reconstruct a signal. In practice, the reconstructed signal may be different.</w:t>
      </w:r>
    </w:p>
    <w:p w14:paraId="090590AC" w14:textId="261EC6CE" w:rsidR="00026BAF" w:rsidRDefault="00026BAF" w:rsidP="00D27790">
      <w:pPr>
        <w:rPr>
          <w:rFonts w:eastAsiaTheme="minorEastAsia"/>
        </w:rPr>
      </w:pPr>
      <w:r>
        <w:rPr>
          <w:rFonts w:eastAsiaTheme="minorEastAsia"/>
        </w:rPr>
        <w:t>Example: 440Hz cosine sampled at 10460 Hz (24 samples per period</w:t>
      </w:r>
      <w:r w:rsidR="00F53334">
        <w:rPr>
          <w:rFonts w:eastAsiaTheme="minorEastAsia"/>
        </w:rPr>
        <w:t>, 12</w:t>
      </w:r>
      <m:oMath>
        <m:r>
          <w:rPr>
            <w:rFonts w:ascii="Cambria Math" w:eastAsiaTheme="minorEastAsia" w:hAnsi="Cambria Math"/>
          </w:rPr>
          <m:t>×</m:t>
        </m:r>
      </m:oMath>
      <w:r w:rsidR="00F53334">
        <w:rPr>
          <w:rFonts w:eastAsiaTheme="minorEastAsia"/>
        </w:rPr>
        <w:t xml:space="preserve"> oversampled</w:t>
      </w:r>
      <w:r>
        <w:rPr>
          <w:rFonts w:eastAsiaTheme="minorEastAsia"/>
        </w:rPr>
        <w:t>)</w:t>
      </w:r>
    </w:p>
    <w:p w14:paraId="0741B195" w14:textId="5770C2B4" w:rsidR="00026BAF" w:rsidRDefault="00026BAF" w:rsidP="00AB4227">
      <w:pPr>
        <w:jc w:val="center"/>
        <w:rPr>
          <w:rFonts w:eastAsiaTheme="minorEastAsia"/>
        </w:rPr>
      </w:pPr>
      <w:r w:rsidRPr="00026BAF">
        <w:rPr>
          <w:rFonts w:eastAsiaTheme="minorEastAsia"/>
        </w:rPr>
        <w:drawing>
          <wp:inline distT="0" distB="0" distL="0" distR="0" wp14:anchorId="1BEA4657" wp14:editId="46D4C815">
            <wp:extent cx="5453270" cy="1857375"/>
            <wp:effectExtent l="0" t="0" r="0" b="0"/>
            <wp:docPr id="764090458" name="Picture 1" descr="A diagram of a sampling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090458" name="Picture 1" descr="A diagram of a sampling proces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7503" cy="1858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262C6" w14:textId="0D4087EB" w:rsidR="00F53334" w:rsidRDefault="00026BAF" w:rsidP="00D27790">
      <w:pPr>
        <w:rPr>
          <w:rFonts w:eastAsiaTheme="minorEastAsia"/>
        </w:rPr>
      </w:pPr>
      <w:r>
        <w:rPr>
          <w:rFonts w:eastAsiaTheme="minorEastAsia"/>
        </w:rPr>
        <w:t xml:space="preserve">The sampling theorem says that if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&gt;2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max</m:t>
            </m:r>
          </m:sub>
        </m:sSub>
      </m:oMath>
      <w:r>
        <w:rPr>
          <w:rFonts w:eastAsiaTheme="minorEastAsia"/>
        </w:rPr>
        <w:t xml:space="preserve">, it’s possible to reconstruct </w:t>
      </w:r>
      <w:r w:rsidR="00F53334">
        <w:rPr>
          <w:rFonts w:eastAsiaTheme="minorEastAsia"/>
        </w:rPr>
        <w:t xml:space="preserve">a continuous signal </w:t>
      </w:r>
      <m:oMath>
        <m:r>
          <w:rPr>
            <w:rFonts w:ascii="Cambria Math" w:eastAsiaTheme="minorEastAsia" w:hAnsi="Cambria Math"/>
          </w:rPr>
          <m:t>x(t)</m:t>
        </m:r>
      </m:oMath>
      <w:r w:rsidR="00F53334">
        <w:rPr>
          <w:rFonts w:eastAsiaTheme="minorEastAsia"/>
        </w:rPr>
        <w:t xml:space="preserve"> from its samples. If a signal contains frequencies higher than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F53334">
        <w:rPr>
          <w:rFonts w:eastAsiaTheme="minorEastAsia"/>
        </w:rPr>
        <w:t xml:space="preserve"> prior to sampling, they will alias down to a frequency lower than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F53334">
        <w:rPr>
          <w:rFonts w:eastAsiaTheme="minorEastAsia"/>
        </w:rPr>
        <w:t xml:space="preserve">. To guarantee this condition is met, we can apply a low-pass filter prior to sampling. </w:t>
      </w:r>
    </w:p>
    <w:p w14:paraId="10B5357E" w14:textId="3CFAC642" w:rsidR="00F53334" w:rsidRDefault="00F53334" w:rsidP="00D27790">
      <w:pPr>
        <w:rPr>
          <w:rFonts w:eastAsiaTheme="minorEastAsia"/>
        </w:rPr>
      </w:pPr>
      <w:r>
        <w:rPr>
          <w:rFonts w:eastAsiaTheme="minorEastAsia"/>
        </w:rPr>
        <w:t xml:space="preserve">To convert from continuous time signal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 xml:space="preserve"> to discrete-time signal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>
        <w:rPr>
          <w:rFonts w:eastAsiaTheme="minorEastAsia"/>
        </w:rPr>
        <w:t xml:space="preserve">, we sample at equally spaced points separate by the sampling period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. </w:t>
      </w:r>
    </w:p>
    <w:p w14:paraId="5ED9C4BB" w14:textId="72F3ECAB" w:rsidR="00F53334" w:rsidRDefault="00F53334" w:rsidP="00D2779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</m:e>
          </m:d>
        </m:oMath>
      </m:oMathPara>
    </w:p>
    <w:p w14:paraId="2E2CC05C" w14:textId="77777777" w:rsidR="007729A8" w:rsidRDefault="00F53334" w:rsidP="00D27790">
      <w:pPr>
        <w:rPr>
          <w:rFonts w:eastAsiaTheme="minorEastAsia"/>
        </w:rPr>
      </w:pPr>
      <w:r>
        <w:rPr>
          <w:rFonts w:eastAsiaTheme="minorEastAsia"/>
        </w:rPr>
        <w:t>The reconstruction process fills in the values between samples (interpolation).</w:t>
      </w:r>
      <w:r w:rsidR="007729A8">
        <w:rPr>
          <w:rFonts w:eastAsiaTheme="minorEastAsia"/>
        </w:rPr>
        <w:t xml:space="preserve"> There are several options for interpolation:</w:t>
      </w:r>
    </w:p>
    <w:p w14:paraId="361B606D" w14:textId="6B97F646" w:rsidR="007729A8" w:rsidRDefault="007729A8" w:rsidP="007729A8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Draw </w:t>
      </w:r>
      <w:r w:rsidRPr="007729A8">
        <w:rPr>
          <w:rFonts w:eastAsiaTheme="minorEastAsia"/>
        </w:rPr>
        <w:t>straight lines between samples</w:t>
      </w:r>
      <w:r>
        <w:rPr>
          <w:rFonts w:eastAsiaTheme="minorEastAsia"/>
        </w:rPr>
        <w:t xml:space="preserve"> (linear interpolation)</w:t>
      </w:r>
    </w:p>
    <w:p w14:paraId="1F66DE6F" w14:textId="070E8722" w:rsidR="007729A8" w:rsidRDefault="007729A8" w:rsidP="007729A8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Fit a curve (e.g. bicubic interpolation)</w:t>
      </w:r>
    </w:p>
    <w:p w14:paraId="15267BAA" w14:textId="48C12E55" w:rsidR="00F53334" w:rsidRPr="007729A8" w:rsidRDefault="007729A8" w:rsidP="007729A8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007729A8">
        <w:rPr>
          <w:rFonts w:eastAsiaTheme="minorEastAsia"/>
        </w:rPr>
        <w:t>Another option is to hold a constant value until the next sample (leading to a stair-case approximation)</w:t>
      </w:r>
    </w:p>
    <w:p w14:paraId="3E02A6F0" w14:textId="77777777" w:rsidR="00AB4227" w:rsidRDefault="00AB4227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2FCD5A8C" w14:textId="6C0CB182" w:rsidR="00F53334" w:rsidRDefault="007729A8" w:rsidP="00D27790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Example: sampling a sinusoid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=A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ωt+ϕ</m:t>
                </m:r>
              </m:e>
            </m:d>
          </m:e>
        </m:func>
      </m:oMath>
    </w:p>
    <w:p w14:paraId="10388A59" w14:textId="786FD7D9" w:rsidR="007729A8" w:rsidRPr="007729A8" w:rsidRDefault="007729A8" w:rsidP="00D27790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=A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ωn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+ϕ</m:t>
                  </m:r>
                </m:e>
              </m:d>
            </m:e>
          </m:func>
          <m:r>
            <w:rPr>
              <w:rFonts w:ascii="Cambria Math" w:eastAsiaTheme="minorEastAsia" w:hAnsi="Cambria Math"/>
            </w:rPr>
            <m:t>=A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n+ϕ</m:t>
                  </m:r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,  </m:t>
          </m:r>
          <m:r>
            <m:rPr>
              <m:sty m:val="p"/>
            </m:rPr>
            <w:rPr>
              <w:rFonts w:ascii="Cambria Math" w:eastAsiaTheme="minorEastAsia" w:hAnsi="Cambria Math"/>
            </w:rPr>
            <m:t>where</m:t>
          </m:r>
          <m:r>
            <w:rPr>
              <w:rFonts w:ascii="Cambria Math" w:eastAsiaTheme="minorEastAsia" w:hAnsi="Cambria Math"/>
            </w:rPr>
            <m:t xml:space="preserve"> </m:t>
          </m:r>
          <m:acc>
            <m:accPr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ω</m:t>
              </m:r>
            </m:e>
          </m:acc>
          <m:r>
            <w:rPr>
              <w:rFonts w:ascii="Cambria Math" w:eastAsiaTheme="minorEastAsia" w:hAnsi="Cambria Math"/>
            </w:rPr>
            <m:t>=ω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f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</m:oMath>
      </m:oMathPara>
    </w:p>
    <w:p w14:paraId="72A034F6" w14:textId="149E3FD0" w:rsidR="007729A8" w:rsidRDefault="00AB4227" w:rsidP="00AB4227">
      <w:pPr>
        <w:jc w:val="center"/>
        <w:rPr>
          <w:rFonts w:eastAsiaTheme="minorEastAsia"/>
        </w:rPr>
      </w:pPr>
      <w:r w:rsidRPr="00AB4227">
        <w:rPr>
          <w:rFonts w:eastAsiaTheme="minorEastAsia"/>
        </w:rPr>
        <w:drawing>
          <wp:inline distT="0" distB="0" distL="0" distR="0" wp14:anchorId="1602CB42" wp14:editId="36CF22EE">
            <wp:extent cx="4473183" cy="1238250"/>
            <wp:effectExtent l="0" t="0" r="3810" b="0"/>
            <wp:docPr id="762462224" name="Picture 1" descr="A table with numbers and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462224" name="Picture 1" descr="A table with numbers and letters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9292" cy="124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F0115" w14:textId="77777777" w:rsidR="00AB4227" w:rsidRDefault="00AB4227" w:rsidP="00AB4227">
      <w:pPr>
        <w:rPr>
          <w:rFonts w:eastAsiaTheme="minorEastAsia"/>
        </w:rPr>
      </w:pPr>
      <w:r>
        <w:rPr>
          <w:rFonts w:eastAsiaTheme="minorEastAsia"/>
        </w:rPr>
        <w:t xml:space="preserve">The conversion from discrete-to-continuous is dependent on the sampling rate—a cosine with discrete-time frequency of 0.1728 can be interpreted as a 220 Hz signal by assuming a sampling rate of 8000 </w:t>
      </w:r>
      <w:proofErr w:type="gramStart"/>
      <w:r>
        <w:rPr>
          <w:rFonts w:eastAsiaTheme="minorEastAsia"/>
        </w:rPr>
        <w:t>Hz, and</w:t>
      </w:r>
      <w:proofErr w:type="gramEnd"/>
      <w:r>
        <w:rPr>
          <w:rFonts w:eastAsiaTheme="minorEastAsia"/>
        </w:rPr>
        <w:t xml:space="preserve"> can be interpreted as a 1320 Hz signal by assuming a sampling rate of 48,000 Hz.</w:t>
      </w:r>
    </w:p>
    <w:p w14:paraId="16895AE6" w14:textId="77777777" w:rsidR="00AB4227" w:rsidRDefault="00AB4227" w:rsidP="00AB4227">
      <w:pPr>
        <w:rPr>
          <w:rFonts w:eastAsiaTheme="minorEastAsia"/>
        </w:rPr>
      </w:pPr>
      <w:r>
        <w:rPr>
          <w:rFonts w:eastAsiaTheme="minorEastAsia"/>
        </w:rPr>
        <w:t xml:space="preserve">Aliasing occurs when a frequency above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/2</m:t>
        </m:r>
      </m:oMath>
      <w:r>
        <w:rPr>
          <w:rFonts w:eastAsiaTheme="minorEastAsia"/>
        </w:rPr>
        <w:t xml:space="preserve"> is mapped to a frequency below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/2</m:t>
        </m:r>
      </m:oMath>
      <w:r>
        <w:rPr>
          <w:rFonts w:eastAsiaTheme="minorEastAsia"/>
        </w:rPr>
        <w:t xml:space="preserve"> during the sampling process.</w:t>
      </w:r>
    </w:p>
    <w:p w14:paraId="7F60FFF8" w14:textId="0300055B" w:rsidR="00AB4227" w:rsidRDefault="00AB4227" w:rsidP="00AB4227">
      <w:pPr>
        <w:rPr>
          <w:rFonts w:eastAsiaTheme="minorEastAsia"/>
        </w:rPr>
      </w:pPr>
      <w:r>
        <w:rPr>
          <w:rFonts w:eastAsiaTheme="minorEastAsia"/>
        </w:rPr>
        <w:t>Example: Samples of a 2.4 Hz cosine are identical to samples of 0.4 Hz cosine</w:t>
      </w:r>
    </w:p>
    <w:p w14:paraId="7F2C22C0" w14:textId="17E2E934" w:rsidR="00AB4227" w:rsidRPr="007729A8" w:rsidRDefault="00AB4227" w:rsidP="00AB4227">
      <w:pPr>
        <w:rPr>
          <w:rFonts w:eastAsiaTheme="minorEastAsia"/>
        </w:rPr>
      </w:pPr>
      <w:r w:rsidRPr="00AB4227">
        <w:rPr>
          <w:rFonts w:eastAsiaTheme="minorEastAsia"/>
        </w:rPr>
        <w:drawing>
          <wp:inline distT="0" distB="0" distL="0" distR="0" wp14:anchorId="77193F89" wp14:editId="1EA76E32">
            <wp:extent cx="4579458" cy="3434594"/>
            <wp:effectExtent l="0" t="0" r="0" b="0"/>
            <wp:docPr id="8" name="Picture 7" descr="figalias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figaliasing.p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458" cy="3434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</w:t>
      </w:r>
    </w:p>
    <w:sectPr w:rsidR="00AB4227" w:rsidRPr="007729A8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8F29" w14:textId="77777777" w:rsidR="007B71AB" w:rsidRDefault="007B71AB" w:rsidP="00FB490A">
      <w:r>
        <w:separator/>
      </w:r>
    </w:p>
  </w:endnote>
  <w:endnote w:type="continuationSeparator" w:id="0">
    <w:p w14:paraId="6E3C9C8E" w14:textId="77777777" w:rsidR="007B71AB" w:rsidRDefault="007B71AB" w:rsidP="00FB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D7DDC" w14:textId="77777777" w:rsidR="007B71AB" w:rsidRDefault="007B71AB" w:rsidP="00FB490A">
      <w:r>
        <w:separator/>
      </w:r>
    </w:p>
  </w:footnote>
  <w:footnote w:type="continuationSeparator" w:id="0">
    <w:p w14:paraId="4922E047" w14:textId="77777777" w:rsidR="007B71AB" w:rsidRDefault="007B71AB" w:rsidP="00FB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38C8C" w14:textId="2FBD171E" w:rsidR="00FB490A" w:rsidRDefault="00FB490A" w:rsidP="00FB490A">
    <w:pPr>
      <w:pStyle w:val="Header"/>
      <w:pBdr>
        <w:bottom w:val="single" w:sz="6" w:space="1" w:color="auto"/>
      </w:pBdr>
    </w:pPr>
    <w:r w:rsidRPr="00FB490A">
      <w:t xml:space="preserve">Prof. Brian Evans. ECE 313. Fall 2025. </w:t>
    </w:r>
    <w:r w:rsidRPr="00FB490A">
      <w:ptab w:relativeTo="margin" w:alignment="center" w:leader="none"/>
    </w:r>
    <w:r w:rsidRPr="00FB490A">
      <w:t>9/</w:t>
    </w:r>
    <w:r w:rsidR="00BC2E8E">
      <w:t>1</w:t>
    </w:r>
    <w:r w:rsidR="00417DCE">
      <w:t>8</w:t>
    </w:r>
    <w:r w:rsidRPr="00FB490A">
      <w:t xml:space="preserve">/2025 </w:t>
    </w:r>
    <w:r w:rsidRPr="00FB490A">
      <w:ptab w:relativeTo="margin" w:alignment="right" w:leader="none"/>
    </w:r>
    <w:r w:rsidRPr="00FB490A">
      <w:t>Lecture notes by Dan Jacobellis (TA)</w:t>
    </w:r>
  </w:p>
  <w:p w14:paraId="59652085" w14:textId="77777777" w:rsidR="00FB490A" w:rsidRPr="00FB490A" w:rsidRDefault="00FB490A" w:rsidP="00FB4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51B7E"/>
    <w:multiLevelType w:val="hybridMultilevel"/>
    <w:tmpl w:val="2DD0CDFC"/>
    <w:lvl w:ilvl="0" w:tplc="D36A27E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E1CC1"/>
    <w:multiLevelType w:val="hybridMultilevel"/>
    <w:tmpl w:val="B552A6BE"/>
    <w:lvl w:ilvl="0" w:tplc="F028BA6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06267"/>
    <w:multiLevelType w:val="hybridMultilevel"/>
    <w:tmpl w:val="099CEBA4"/>
    <w:lvl w:ilvl="0" w:tplc="B316E9DA">
      <w:start w:val="3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05FE"/>
    <w:multiLevelType w:val="hybridMultilevel"/>
    <w:tmpl w:val="A852C9A8"/>
    <w:lvl w:ilvl="0" w:tplc="A3B84C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410672">
    <w:abstractNumId w:val="3"/>
  </w:num>
  <w:num w:numId="2" w16cid:durableId="445848970">
    <w:abstractNumId w:val="1"/>
  </w:num>
  <w:num w:numId="3" w16cid:durableId="1105156944">
    <w:abstractNumId w:val="2"/>
  </w:num>
  <w:num w:numId="4" w16cid:durableId="202100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0A"/>
    <w:rsid w:val="00026BAF"/>
    <w:rsid w:val="00036553"/>
    <w:rsid w:val="00065B56"/>
    <w:rsid w:val="00094B0D"/>
    <w:rsid w:val="000C0273"/>
    <w:rsid w:val="00141C50"/>
    <w:rsid w:val="00193249"/>
    <w:rsid w:val="001C31BB"/>
    <w:rsid w:val="00201092"/>
    <w:rsid w:val="002576DD"/>
    <w:rsid w:val="002765D5"/>
    <w:rsid w:val="002C2DD4"/>
    <w:rsid w:val="002F70B5"/>
    <w:rsid w:val="0031099C"/>
    <w:rsid w:val="00316341"/>
    <w:rsid w:val="003566D1"/>
    <w:rsid w:val="00417DCE"/>
    <w:rsid w:val="00424FE0"/>
    <w:rsid w:val="004300AF"/>
    <w:rsid w:val="004551B5"/>
    <w:rsid w:val="004B080D"/>
    <w:rsid w:val="00515355"/>
    <w:rsid w:val="0053386F"/>
    <w:rsid w:val="00590324"/>
    <w:rsid w:val="005F4B07"/>
    <w:rsid w:val="00612178"/>
    <w:rsid w:val="006B2FFC"/>
    <w:rsid w:val="006B4815"/>
    <w:rsid w:val="006E3B26"/>
    <w:rsid w:val="006E58C8"/>
    <w:rsid w:val="007729A8"/>
    <w:rsid w:val="0078333F"/>
    <w:rsid w:val="007B3A7F"/>
    <w:rsid w:val="007B71AB"/>
    <w:rsid w:val="0081256C"/>
    <w:rsid w:val="00887212"/>
    <w:rsid w:val="00890E90"/>
    <w:rsid w:val="008C4A5E"/>
    <w:rsid w:val="008D3116"/>
    <w:rsid w:val="00920949"/>
    <w:rsid w:val="00964FCA"/>
    <w:rsid w:val="009F0C7A"/>
    <w:rsid w:val="00A51EBE"/>
    <w:rsid w:val="00A567B3"/>
    <w:rsid w:val="00A657F3"/>
    <w:rsid w:val="00AB4227"/>
    <w:rsid w:val="00AE4F56"/>
    <w:rsid w:val="00B94014"/>
    <w:rsid w:val="00BC2E8E"/>
    <w:rsid w:val="00BF1968"/>
    <w:rsid w:val="00C25661"/>
    <w:rsid w:val="00C65F08"/>
    <w:rsid w:val="00C817B9"/>
    <w:rsid w:val="00C83D23"/>
    <w:rsid w:val="00C96FA6"/>
    <w:rsid w:val="00CB17FB"/>
    <w:rsid w:val="00CD7E21"/>
    <w:rsid w:val="00CE0131"/>
    <w:rsid w:val="00CE6ABC"/>
    <w:rsid w:val="00CF0E95"/>
    <w:rsid w:val="00D13E21"/>
    <w:rsid w:val="00D27790"/>
    <w:rsid w:val="00D61EDA"/>
    <w:rsid w:val="00DC65A5"/>
    <w:rsid w:val="00EA6AD1"/>
    <w:rsid w:val="00EB4F03"/>
    <w:rsid w:val="00EB7A62"/>
    <w:rsid w:val="00EE57C2"/>
    <w:rsid w:val="00F117E8"/>
    <w:rsid w:val="00F53334"/>
    <w:rsid w:val="00F66327"/>
    <w:rsid w:val="00FB490A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366ED"/>
  <w15:chartTrackingRefBased/>
  <w15:docId w15:val="{1781214D-72E5-468F-A5B4-04A046C7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90A"/>
    <w:rPr>
      <w:rFonts w:ascii="Book Antiqua" w:hAnsi="Book Antiq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9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9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9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9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9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9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9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9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9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9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9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9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90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90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9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9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9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9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9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9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9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9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9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9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9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90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9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90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90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90A"/>
  </w:style>
  <w:style w:type="paragraph" w:styleId="Footer">
    <w:name w:val="footer"/>
    <w:basedOn w:val="Normal"/>
    <w:link w:val="FooterChar"/>
    <w:uiPriority w:val="99"/>
    <w:unhideWhenUsed/>
    <w:rsid w:val="00FB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90A"/>
  </w:style>
  <w:style w:type="character" w:styleId="PlaceholderText">
    <w:name w:val="Placeholder Text"/>
    <w:basedOn w:val="DefaultParagraphFont"/>
    <w:uiPriority w:val="99"/>
    <w:semiHidden/>
    <w:rsid w:val="00FB490A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201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0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5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D3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F6B8F3B53BC4EB9A71E066AD6C488" ma:contentTypeVersion="6" ma:contentTypeDescription="Create a new document." ma:contentTypeScope="" ma:versionID="ec896a33752feb1b10e72528bbf8d7ba">
  <xsd:schema xmlns:xsd="http://www.w3.org/2001/XMLSchema" xmlns:xs="http://www.w3.org/2001/XMLSchema" xmlns:p="http://schemas.microsoft.com/office/2006/metadata/properties" xmlns:ns3="f3c2eb82-97ce-43a4-bc26-564a4540fcba" targetNamespace="http://schemas.microsoft.com/office/2006/metadata/properties" ma:root="true" ma:fieldsID="543d78220b8a1306520f2ec50e753ae1" ns3:_="">
    <xsd:import namespace="f3c2eb82-97ce-43a4-bc26-564a4540fcb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2eb82-97ce-43a4-bc26-564a4540f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D0BECB-1E9E-4B03-BF29-DAEBFBAEB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5EE15A-5566-4F82-BB06-C827C2DC7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C98DA-766A-42DC-A4E6-4941785B2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2eb82-97ce-43a4-bc26-564a4540f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Jacobellis, Dan</dc:creator>
  <cp:keywords/>
  <dc:description/>
  <cp:lastModifiedBy>Jacobellis, Dan</cp:lastModifiedBy>
  <cp:revision>3</cp:revision>
  <dcterms:created xsi:type="dcterms:W3CDTF">2025-09-18T15:56:00Z</dcterms:created>
  <dcterms:modified xsi:type="dcterms:W3CDTF">2025-09-18T18:10:00Z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0x010100BE3F6B8F3B53BC4EB9A71E066AD6C488</vt:lpwstr>
  </property>
</Properties>
</file>